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B3" w:rsidRDefault="00996CB3" w:rsidP="00996CB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96CB3" w:rsidRDefault="00996CB3" w:rsidP="00996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996CB3" w:rsidRPr="007E5F95" w:rsidRDefault="00996CB3" w:rsidP="00996C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996CB3" w:rsidRDefault="00996CB3" w:rsidP="00996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 созыва</w:t>
      </w:r>
    </w:p>
    <w:p w:rsidR="00996CB3" w:rsidRDefault="00996CB3" w:rsidP="00996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996CB3" w:rsidRPr="00BC5821" w:rsidRDefault="00996CB3" w:rsidP="0099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                         </w:t>
      </w:r>
    </w:p>
    <w:p w:rsidR="00996CB3" w:rsidRDefault="00996CB3" w:rsidP="0099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CB3" w:rsidRPr="00636BB4" w:rsidRDefault="00996CB3" w:rsidP="00996C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96CB3" w:rsidRDefault="00996CB3" w:rsidP="009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B3" w:rsidRDefault="00996CB3" w:rsidP="009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CB3" w:rsidRPr="001D6EB5" w:rsidRDefault="00996CB3" w:rsidP="00996C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избрании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высшего выборного должностного лица – Г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Рощинский </w:t>
      </w:r>
      <w:r w:rsidRPr="009F6F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9F6F0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9F6F0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96CB3" w:rsidRPr="00910B2B" w:rsidRDefault="00996CB3" w:rsidP="00996CB3">
      <w:pPr>
        <w:jc w:val="center"/>
        <w:rPr>
          <w:b/>
          <w:bCs/>
        </w:rPr>
      </w:pPr>
    </w:p>
    <w:p w:rsidR="00996CB3" w:rsidRDefault="00996CB3" w:rsidP="00996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93786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7862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6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800CB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22.09.2020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Главы городского</w:t>
      </w:r>
      <w:r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0AF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A0A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CB3" w:rsidRDefault="00996CB3" w:rsidP="00996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800CB7">
        <w:rPr>
          <w:rFonts w:ascii="Times New Roman" w:hAnsi="Times New Roman" w:cs="Times New Roman"/>
          <w:sz w:val="28"/>
          <w:szCs w:val="28"/>
        </w:rPr>
        <w:t>представителей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0AF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A0AF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996CB3" w:rsidRDefault="00996CB3" w:rsidP="00996C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B3" w:rsidRPr="001D6EB5" w:rsidRDefault="00996CB3" w:rsidP="00996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996CB3" w:rsidRPr="00CE31AB" w:rsidRDefault="00996CB3" w:rsidP="00996CB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высшим выборным должностным лицом – </w:t>
      </w:r>
      <w:r w:rsidRPr="00CE31AB">
        <w:rPr>
          <w:sz w:val="28"/>
          <w:szCs w:val="28"/>
        </w:rPr>
        <w:t>Глав</w:t>
      </w:r>
      <w:r>
        <w:rPr>
          <w:sz w:val="28"/>
          <w:szCs w:val="28"/>
        </w:rPr>
        <w:t>ой городского</w:t>
      </w:r>
      <w:r w:rsidRPr="00AA0AF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Рощинский </w:t>
      </w:r>
      <w:r w:rsidRPr="00AA0AF2">
        <w:rPr>
          <w:sz w:val="28"/>
          <w:szCs w:val="28"/>
        </w:rPr>
        <w:t>муниципального района Волжский Самарской области</w:t>
      </w:r>
      <w:r w:rsidRPr="00CE31AB">
        <w:rPr>
          <w:sz w:val="28"/>
          <w:szCs w:val="28"/>
        </w:rPr>
        <w:t xml:space="preserve"> </w:t>
      </w:r>
      <w:r>
        <w:rPr>
          <w:sz w:val="28"/>
          <w:szCs w:val="28"/>
        </w:rPr>
        <w:t>Деникина Сергея Владимировича  сроком на пять лет.</w:t>
      </w:r>
    </w:p>
    <w:p w:rsidR="00996CB3" w:rsidRPr="00733CBE" w:rsidRDefault="00996CB3" w:rsidP="00996CB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733CBE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принятия</w:t>
      </w:r>
      <w:r w:rsidRPr="00733CBE">
        <w:rPr>
          <w:sz w:val="28"/>
          <w:szCs w:val="28"/>
        </w:rPr>
        <w:t>.</w:t>
      </w:r>
    </w:p>
    <w:p w:rsidR="00996CB3" w:rsidRDefault="00996CB3" w:rsidP="00996CB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«Волжская новь».</w:t>
      </w:r>
    </w:p>
    <w:p w:rsidR="00996CB3" w:rsidRDefault="00996CB3" w:rsidP="00996CB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CB3" w:rsidRDefault="00996CB3" w:rsidP="00996CB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CB3" w:rsidRPr="005950F6" w:rsidRDefault="00996CB3" w:rsidP="00996CB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CB3" w:rsidRPr="00F67ED2" w:rsidRDefault="00996CB3" w:rsidP="0099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96CB3" w:rsidRPr="00F67ED2" w:rsidRDefault="00996CB3" w:rsidP="00996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EA0B78" w:rsidRDefault="00996CB3" w:rsidP="00996CB3">
      <w:pPr>
        <w:spacing w:after="0" w:line="360" w:lineRule="auto"/>
        <w:jc w:val="both"/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sectPr w:rsidR="00EA0B78" w:rsidSect="00996C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CB3"/>
    <w:rsid w:val="00996CB3"/>
    <w:rsid w:val="00EA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C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dcterms:created xsi:type="dcterms:W3CDTF">2020-12-23T07:14:00Z</dcterms:created>
  <dcterms:modified xsi:type="dcterms:W3CDTF">2020-12-23T07:20:00Z</dcterms:modified>
</cp:coreProperties>
</file>